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bookmarkStart w:id="0" w:name="_GoBack"/>
      <w:bookmarkEnd w:id="0"/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 wp14:anchorId="5F77B3B1" wp14:editId="0E357F45">
            <wp:simplePos x="0" y="0"/>
            <wp:positionH relativeFrom="column">
              <wp:posOffset>-191770</wp:posOffset>
            </wp:positionH>
            <wp:positionV relativeFrom="paragraph">
              <wp:posOffset>-299085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      ДЕТСКА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9820B2" w:rsidRDefault="009820B2" w:rsidP="009820B2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>
        <w:rPr>
          <w:rFonts w:ascii="Monotype Corsiva" w:hAnsi="Monotype Corsiva"/>
          <w:sz w:val="28"/>
          <w:szCs w:val="28"/>
        </w:rPr>
        <w:t>гр</w:t>
      </w:r>
      <w:proofErr w:type="gramStart"/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</w:t>
      </w:r>
      <w:proofErr w:type="gramEnd"/>
      <w:r>
        <w:rPr>
          <w:rFonts w:ascii="Monotype Corsiva" w:hAnsi="Monotype Corsiva"/>
          <w:sz w:val="28"/>
          <w:szCs w:val="28"/>
        </w:rPr>
        <w:t>нежа</w:t>
      </w:r>
      <w:proofErr w:type="spellEnd"/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9820B2" w:rsidRDefault="009820B2" w:rsidP="009820B2">
      <w:pPr>
        <w:spacing w:after="0" w:line="240" w:lineRule="auto"/>
        <w:jc w:val="center"/>
      </w:pP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1" w:history="1">
        <w:r>
          <w:rPr>
            <w:rStyle w:val="a7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9820B2" w:rsidRDefault="009820B2" w:rsidP="009820B2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9820B2" w:rsidRDefault="009820B2" w:rsidP="009820B2">
      <w:pPr>
        <w:rPr>
          <w:i/>
          <w:sz w:val="28"/>
          <w:szCs w:val="28"/>
        </w:rPr>
      </w:pPr>
    </w:p>
    <w:p w:rsidR="00381EEC" w:rsidRPr="00A65911" w:rsidRDefault="00381EEC" w:rsidP="000B35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</w:t>
      </w:r>
      <w:r w:rsidR="00CE66A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РДИЛ: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ЕЛЕНА ГРАМОВА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ДИРЕКТОР ДГ „ОГНЯН МИХАЙЛОВ“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9B10AE" w:rsidRDefault="0051576F" w:rsidP="0051576F">
      <w:pPr>
        <w:jc w:val="center"/>
        <w:rPr>
          <w:b/>
          <w:sz w:val="32"/>
          <w:szCs w:val="32"/>
          <w:lang w:val="bg-BG"/>
        </w:rPr>
      </w:pPr>
      <w:r w:rsidRPr="009B10A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ПЛАН</w:t>
      </w:r>
    </w:p>
    <w:p w:rsidR="004D0FF6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приобщаващото образование и осигуряване на подкрепа за личностно</w:t>
      </w:r>
      <w:r w:rsidR="0051576F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” </w:t>
      </w:r>
    </w:p>
    <w:p w:rsidR="00C464C1" w:rsidRPr="009B10AE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C464C1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гр. Кнежа </w:t>
      </w:r>
    </w:p>
    <w:p w:rsidR="00381EEC" w:rsidRPr="009B10AE" w:rsidRDefault="00C464C1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</w:t>
      </w:r>
      <w:r w:rsidR="006E1075" w:rsidRPr="009B10AE">
        <w:rPr>
          <w:rFonts w:ascii="Times New Roman" w:hAnsi="Times New Roman" w:cs="Times New Roman"/>
          <w:b/>
          <w:sz w:val="32"/>
          <w:szCs w:val="32"/>
        </w:rPr>
        <w:t>2</w:t>
      </w:r>
      <w:r w:rsidR="00E12018">
        <w:rPr>
          <w:rFonts w:ascii="Times New Roman" w:hAnsi="Times New Roman" w:cs="Times New Roman"/>
          <w:b/>
          <w:sz w:val="32"/>
          <w:szCs w:val="32"/>
          <w:lang w:val="en-US"/>
        </w:rPr>
        <w:t>3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/202</w:t>
      </w:r>
      <w:r w:rsidR="00E12018">
        <w:rPr>
          <w:rFonts w:ascii="Times New Roman" w:hAnsi="Times New Roman" w:cs="Times New Roman"/>
          <w:b/>
          <w:sz w:val="32"/>
          <w:szCs w:val="32"/>
          <w:lang w:val="en-US"/>
        </w:rPr>
        <w:t>4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CE66A8" w:rsidP="00FC581C">
      <w:pPr>
        <w:rPr>
          <w:rFonts w:ascii="Times New Roman" w:hAnsi="Times New Roman" w:cs="Times New Roman"/>
          <w:b/>
          <w:sz w:val="24"/>
          <w:szCs w:val="24"/>
        </w:rPr>
      </w:pP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D313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1 / …….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>.09. 20</w:t>
      </w:r>
      <w:r w:rsidR="006E1075">
        <w:rPr>
          <w:rFonts w:ascii="Times New Roman" w:hAnsi="Times New Roman" w:cs="Times New Roman"/>
          <w:b/>
          <w:sz w:val="24"/>
          <w:szCs w:val="24"/>
        </w:rPr>
        <w:t>2</w:t>
      </w:r>
      <w:r w:rsidR="00E1201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ОБЩИ ПОЛОЖЕНИЯ</w:t>
      </w:r>
    </w:p>
    <w:p w:rsidR="009B10AE" w:rsidRPr="009B10AE" w:rsidRDefault="009B10AE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процес на осъзнаване, приемане и подкрепа на индивидуалността на всяко дете и на разнообразиет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 от потребности на всички деца,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 и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общността. </w:t>
      </w:r>
    </w:p>
    <w:p w:rsidR="006E1075" w:rsidRPr="004D0FF6" w:rsidRDefault="0051576F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“ е разработен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според  разпоредбите на ЗПУО и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Наредбата за приобщаващото образование</w:t>
      </w:r>
      <w:r w:rsidR="007436A1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D0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приета с ПМС №232 от 20.10. 2017 година.</w:t>
      </w:r>
    </w:p>
    <w:p w:rsidR="006E1075" w:rsidRPr="004D0FF6" w:rsidRDefault="00381EEC" w:rsidP="004D0F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настоящата програма се определят: </w:t>
      </w:r>
    </w:p>
    <w:p w:rsidR="0051576F" w:rsidRPr="004D0FF6" w:rsidRDefault="0051576F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1. Целите и задачите на приобщаващото образование в ДГ „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Огнян Михайлов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51576F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>2. Принципите, чрез които се реализира приобщ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аващото образование в ДГ „Огнян </w:t>
      </w:r>
      <w:r w:rsidRPr="004D0F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>Михайлов“.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3. Условията, редът и конкретните дейности  за осигуряване на обща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“.  </w:t>
      </w:r>
    </w:p>
    <w:p w:rsidR="0051576F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по чл. 187, ал.2 от ЗПУО.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Дейностите за превенция на </w:t>
      </w:r>
      <w:r w:rsidR="00C6036D" w:rsidRPr="004D0FF6">
        <w:rPr>
          <w:rFonts w:ascii="Times New Roman" w:hAnsi="Times New Roman" w:cs="Times New Roman"/>
          <w:sz w:val="24"/>
          <w:szCs w:val="24"/>
          <w:lang w:val="bg-BG"/>
        </w:rPr>
        <w:t>тормоза и насилието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Условията и редът  за по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ощряване на децата от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развитието на  общността на ДГ.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личностното развитие на децата от детската градина.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ЦЕЛ И ЗАДАЧИ</w:t>
      </w:r>
    </w:p>
    <w:p w:rsidR="007A4C0B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81EEC"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ЦЕЛ  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 Предоставяне на  обща и допълнителна подкрепа за личностно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развитие на децата в ДГ „Огнян Михайлов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Pr="004D0FF6" w:rsidRDefault="007A4C0B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ЗАДАЧИ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3. Осъществяване на подкрепа за успешен преход на децата към училищно образование.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4. Обхват и задържане на децата в детската градина. 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5. Анализ на индивидуалните потребности от подкрепа за лич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ностно развитие на децата.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Предоставяне на качес</w:t>
      </w:r>
      <w:r w:rsidR="007A4C0B" w:rsidRPr="004D0FF6">
        <w:rPr>
          <w:rFonts w:ascii="Times New Roman" w:hAnsi="Times New Roman" w:cs="Times New Roman"/>
          <w:sz w:val="24"/>
          <w:szCs w:val="24"/>
          <w:lang w:val="bg-BG"/>
        </w:rPr>
        <w:t>твено образование за всяко дете.</w:t>
      </w:r>
    </w:p>
    <w:p w:rsidR="006E1075" w:rsidRDefault="007A4C0B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7B548D" w:rsidRPr="004D0FF6" w:rsidRDefault="007B548D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1EEC" w:rsidRPr="004D0FF6" w:rsidRDefault="00381EEC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ПРИНЦИПИ</w:t>
      </w:r>
    </w:p>
    <w:p w:rsidR="007A4C0B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1. Гарантиране на правото на всяко дете на достъп до детска градина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 която се намира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най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близо до неговото местоживеене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на правото му на качествено образование;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2. Гарантиране на достъпа на всяко дете до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подкрепа за личностно развитие,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в зависимост от неговите индивидуални потребности;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proofErr w:type="spellStart"/>
      <w:r w:rsidRPr="004D0FF6">
        <w:rPr>
          <w:rFonts w:ascii="Times New Roman" w:hAnsi="Times New Roman" w:cs="Times New Roman"/>
          <w:sz w:val="24"/>
          <w:szCs w:val="24"/>
          <w:lang w:val="bg-BG"/>
        </w:rPr>
        <w:t>Равнопоставеност</w:t>
      </w:r>
      <w:proofErr w:type="spellEnd"/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4D0FF6" w:rsidRDefault="001F53C8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6. Системен</w:t>
      </w:r>
      <w:r w:rsidR="00381EEC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1F53C8" w:rsidRPr="004D0FF6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 7. Сътрудничество между всички участници в процеса на приобщаващото об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разование - детската градина,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>центърът за подкрепа з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а личностно развитие, детето, 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семейството и общността; </w:t>
      </w:r>
    </w:p>
    <w:p w:rsidR="002F18BC" w:rsidRPr="007B548D" w:rsidRDefault="00381EEC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4D0FF6">
        <w:rPr>
          <w:rFonts w:ascii="Times New Roman" w:hAnsi="Times New Roman" w:cs="Times New Roman"/>
          <w:sz w:val="24"/>
          <w:szCs w:val="24"/>
          <w:lang w:val="bg-BG"/>
        </w:rPr>
        <w:t>тта на детската градина.</w:t>
      </w: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1F53C8" w:rsidRPr="004D0FF6" w:rsidRDefault="0051576F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bg-BG"/>
        </w:rPr>
        <w:t>ДЕЙНОСТИ</w:t>
      </w:r>
    </w:p>
    <w:tbl>
      <w:tblPr>
        <w:tblStyle w:val="a6"/>
        <w:tblW w:w="10745" w:type="dxa"/>
        <w:tblInd w:w="-714" w:type="dxa"/>
        <w:tblLook w:val="04A0" w:firstRow="1" w:lastRow="0" w:firstColumn="1" w:lastColumn="0" w:noHBand="0" w:noVBand="1"/>
      </w:tblPr>
      <w:tblGrid>
        <w:gridCol w:w="5925"/>
        <w:gridCol w:w="2410"/>
        <w:gridCol w:w="2410"/>
      </w:tblGrid>
      <w:tr w:rsidR="0051576F" w:rsidRPr="004D0FF6" w:rsidTr="00340A7B">
        <w:tc>
          <w:tcPr>
            <w:tcW w:w="5925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</w:t>
            </w:r>
            <w:r w:rsidR="0051576F"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тговорник</w:t>
            </w:r>
          </w:p>
        </w:tc>
      </w:tr>
      <w:tr w:rsidR="0051576F" w:rsidRPr="004D0FF6" w:rsidTr="00340A7B">
        <w:trPr>
          <w:trHeight w:val="365"/>
        </w:trPr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Общи дейности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2410" w:type="dxa"/>
          </w:tcPr>
          <w:p w:rsidR="001F53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BA6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развитие на децата от ДГ „Огнян Михайлов”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септември 20</w:t>
            </w:r>
            <w:r w:rsidR="00BA6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началото на учебната година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</w:t>
            </w:r>
          </w:p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Съставяне на график за екипните срещи между учителите и педагогическите специалисти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1F53C8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rPr>
          <w:trHeight w:val="2298"/>
        </w:trPr>
        <w:tc>
          <w:tcPr>
            <w:tcW w:w="5925" w:type="dxa"/>
          </w:tcPr>
          <w:p w:rsidR="002F18BC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Изготвяне и представяне пред педагогическия с</w:t>
            </w:r>
            <w:r w:rsidR="00A8409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ъвет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тската градина за учебната 20</w:t>
            </w:r>
            <w:r w:rsidR="007302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A6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BA6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410" w:type="dxa"/>
          </w:tcPr>
          <w:p w:rsidR="00AD5A6A" w:rsidRPr="004D0FF6" w:rsidRDefault="00C603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</w:t>
            </w:r>
          </w:p>
          <w:p w:rsidR="00AD5A6A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</w:t>
            </w:r>
          </w:p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BA6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F53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410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1F53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нция на обучителни затруднения </w:t>
            </w:r>
          </w:p>
        </w:tc>
        <w:tc>
          <w:tcPr>
            <w:tcW w:w="2410" w:type="dxa"/>
          </w:tcPr>
          <w:p w:rsidR="0051576F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96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план за дейностите, свързани с грижа за здравето и п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овишаване на здравната култура</w:t>
            </w:r>
          </w:p>
        </w:tc>
        <w:tc>
          <w:tcPr>
            <w:tcW w:w="2410" w:type="dxa"/>
          </w:tcPr>
          <w:p w:rsidR="00D916C8" w:rsidRPr="004D0FF6" w:rsidRDefault="00C464C1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Месец октомври 20</w:t>
            </w:r>
            <w:r w:rsidR="00962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6E1075" w:rsidRPr="004D0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EB13F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Училищна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сестра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Осигуряване на възможности за изяви на децата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включването им в дейностите на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детската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градина и извън нея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1B4A6D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Учителите в групите, </w:t>
            </w:r>
            <w:r w:rsidR="00D916C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ръководителите на клубове </w:t>
            </w:r>
          </w:p>
        </w:tc>
      </w:tr>
      <w:tr w:rsidR="0051576F" w:rsidRPr="004D0FF6" w:rsidTr="00340A7B">
        <w:trPr>
          <w:trHeight w:val="1261"/>
        </w:trPr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на децата с обучителни затруднения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началото на учебната година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Координаторът, учителите в групите</w:t>
            </w:r>
          </w:p>
        </w:tc>
      </w:tr>
      <w:tr w:rsidR="0051576F" w:rsidRPr="004D0FF6" w:rsidTr="00340A7B">
        <w:tc>
          <w:tcPr>
            <w:tcW w:w="5925" w:type="dxa"/>
          </w:tcPr>
          <w:p w:rsidR="0030730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Сформиране на екипи за 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Директорът, координаторът</w:t>
            </w: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576F" w:rsidRPr="004D0FF6" w:rsidTr="00340A7B">
        <w:tc>
          <w:tcPr>
            <w:tcW w:w="5925" w:type="dxa"/>
          </w:tcPr>
          <w:p w:rsidR="00D916C8" w:rsidRPr="004D0FF6" w:rsidRDefault="00D916C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4D0FF6" w:rsidRDefault="0051576F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1576F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Оценка на индивидуалните потребности  за осигуряване на допълнителна подкрепа за личностно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ра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Не по – късно от 3 месеца от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разпознаване на потребността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7308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Екипи за подкрепа за личностно развитие,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координаторът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Оценка на индивидуалните потребности за осигуряване на допълнителна подкрепа за личностно развитие на деца с хронични заболявания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по – късно от 3 месеца от разпознаване на потребността</w:t>
            </w: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развитие, координаторъ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</w:p>
          <w:p w:rsidR="00307308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писме</w:t>
            </w:r>
            <w:r w:rsidR="00307308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 доклади от специалистите до П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3-дневен срок от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Изготвяне на 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индивидуален </w:t>
            </w: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 за  подкрепа за всяко нуждаещо се дете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1 месец след извършване на оценката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Екипи за подкрепа за личностно развитие</w:t>
            </w: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18BC" w:rsidRPr="004D0FF6" w:rsidTr="00340A7B">
        <w:tc>
          <w:tcPr>
            <w:tcW w:w="5925" w:type="dxa"/>
          </w:tcPr>
          <w:p w:rsidR="002F18BC" w:rsidRPr="004D0FF6" w:rsidRDefault="00307308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Изготвяне на доклад до Д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иректора на детската градина за изпъл</w:t>
            </w:r>
            <w:r w:rsidR="00813524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детето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10-дневен срок след края на учебното време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D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Екипи за подкрепа за личностно развитие </w:t>
            </w:r>
          </w:p>
          <w:p w:rsidR="002F18BC" w:rsidRPr="004D0FF6" w:rsidRDefault="002F18BC" w:rsidP="004D0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E1075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10AE" w:rsidRPr="004D0FF6" w:rsidRDefault="00A84098" w:rsidP="004D0FF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sz w:val="24"/>
          <w:szCs w:val="24"/>
          <w:lang w:val="bg-BG"/>
        </w:rPr>
        <w:t xml:space="preserve">Плана за </w:t>
      </w:r>
      <w:r w:rsidRPr="004D0FF6">
        <w:rPr>
          <w:rFonts w:ascii="Times New Roman" w:hAnsi="Times New Roman"/>
          <w:sz w:val="24"/>
          <w:szCs w:val="24"/>
          <w:lang w:val="bg-BG"/>
        </w:rPr>
        <w:t>приобщаващото образование и осигуряване на подкрепа за личностно развитие на децата в ДГ „Огнян Михайлов”  гр. Кнежа 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9B10AE" w:rsidRPr="004D0FF6" w:rsidRDefault="009B10AE" w:rsidP="004D0FF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10AE" w:rsidRPr="004D0FF6" w:rsidRDefault="009B10AE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07308" w:rsidRPr="004D0FF6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="00EB13F8" w:rsidRPr="004D0FF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EB13F8" w:rsidRPr="004D0FF6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1B4A6D" w:rsidRPr="004D0FF6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EA7D54" w:rsidRPr="004D0FF6" w:rsidRDefault="006E1075" w:rsidP="004D0FF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F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Галя Златанова - „</w:t>
      </w:r>
      <w:r w:rsidR="00FC31C3" w:rsidRPr="004D0FF6">
        <w:rPr>
          <w:rFonts w:ascii="Times New Roman" w:hAnsi="Times New Roman" w:cs="Times New Roman"/>
          <w:b/>
          <w:sz w:val="24"/>
          <w:szCs w:val="24"/>
          <w:lang w:val="bg-BG"/>
        </w:rPr>
        <w:t>учител</w:t>
      </w:r>
      <w:r w:rsidR="001B4A6D" w:rsidRPr="004D0FF6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 w:rsidR="00EB13F8" w:rsidRPr="004D0FF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B13F8" w:rsidRPr="004D0FF6">
        <w:rPr>
          <w:rFonts w:ascii="Times New Roman" w:hAnsi="Times New Roman"/>
          <w:b/>
          <w:sz w:val="24"/>
          <w:szCs w:val="24"/>
        </w:rPr>
        <w:t>в  ДГ „</w:t>
      </w:r>
      <w:proofErr w:type="spellStart"/>
      <w:r w:rsidR="00EB13F8" w:rsidRPr="004D0FF6">
        <w:rPr>
          <w:rFonts w:ascii="Times New Roman" w:hAnsi="Times New Roman"/>
          <w:b/>
          <w:sz w:val="24"/>
          <w:szCs w:val="24"/>
        </w:rPr>
        <w:t>Огнян</w:t>
      </w:r>
      <w:proofErr w:type="spellEnd"/>
      <w:r w:rsidR="00EB13F8" w:rsidRPr="004D0FF6">
        <w:rPr>
          <w:rFonts w:ascii="Times New Roman" w:hAnsi="Times New Roman"/>
          <w:b/>
          <w:sz w:val="24"/>
          <w:szCs w:val="24"/>
        </w:rPr>
        <w:t xml:space="preserve"> Михайлов”                 </w:t>
      </w:r>
    </w:p>
    <w:sectPr w:rsidR="00EA7D54" w:rsidRPr="004D0FF6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643" w:rsidRDefault="00E47643" w:rsidP="00D2042F">
      <w:pPr>
        <w:spacing w:after="0" w:line="240" w:lineRule="auto"/>
      </w:pPr>
      <w:r>
        <w:separator/>
      </w:r>
    </w:p>
  </w:endnote>
  <w:endnote w:type="continuationSeparator" w:id="0">
    <w:p w:rsidR="00E47643" w:rsidRDefault="00E47643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643" w:rsidRDefault="00E47643" w:rsidP="00D2042F">
      <w:pPr>
        <w:spacing w:after="0" w:line="240" w:lineRule="auto"/>
      </w:pPr>
      <w:r>
        <w:separator/>
      </w:r>
    </w:p>
  </w:footnote>
  <w:footnote w:type="continuationSeparator" w:id="0">
    <w:p w:rsidR="00E47643" w:rsidRDefault="00E47643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42F"/>
    <w:rsid w:val="0000399E"/>
    <w:rsid w:val="000A705D"/>
    <w:rsid w:val="000B354B"/>
    <w:rsid w:val="00102714"/>
    <w:rsid w:val="00114CE4"/>
    <w:rsid w:val="00153CE2"/>
    <w:rsid w:val="00187EFA"/>
    <w:rsid w:val="001B4A6D"/>
    <w:rsid w:val="001F53C8"/>
    <w:rsid w:val="002E5095"/>
    <w:rsid w:val="002F18BC"/>
    <w:rsid w:val="00301684"/>
    <w:rsid w:val="003055F4"/>
    <w:rsid w:val="00307308"/>
    <w:rsid w:val="00340A7B"/>
    <w:rsid w:val="00381EEC"/>
    <w:rsid w:val="003C090D"/>
    <w:rsid w:val="003F682F"/>
    <w:rsid w:val="00426020"/>
    <w:rsid w:val="00431E8C"/>
    <w:rsid w:val="004958F5"/>
    <w:rsid w:val="004D0FF6"/>
    <w:rsid w:val="0051576F"/>
    <w:rsid w:val="00534AE5"/>
    <w:rsid w:val="005B53C1"/>
    <w:rsid w:val="00623ACE"/>
    <w:rsid w:val="006E1075"/>
    <w:rsid w:val="00730226"/>
    <w:rsid w:val="00731349"/>
    <w:rsid w:val="007436A1"/>
    <w:rsid w:val="007A4C0B"/>
    <w:rsid w:val="007B548D"/>
    <w:rsid w:val="007C490E"/>
    <w:rsid w:val="00813524"/>
    <w:rsid w:val="008F4926"/>
    <w:rsid w:val="00930E10"/>
    <w:rsid w:val="00962BD4"/>
    <w:rsid w:val="009820B2"/>
    <w:rsid w:val="009B10AE"/>
    <w:rsid w:val="00A3481C"/>
    <w:rsid w:val="00A84098"/>
    <w:rsid w:val="00AD5A6A"/>
    <w:rsid w:val="00B1393B"/>
    <w:rsid w:val="00B25446"/>
    <w:rsid w:val="00BA66B1"/>
    <w:rsid w:val="00BD44D1"/>
    <w:rsid w:val="00C42A0B"/>
    <w:rsid w:val="00C464C1"/>
    <w:rsid w:val="00C6036D"/>
    <w:rsid w:val="00C97953"/>
    <w:rsid w:val="00CB1C87"/>
    <w:rsid w:val="00CD7DE1"/>
    <w:rsid w:val="00CE66A8"/>
    <w:rsid w:val="00D052C7"/>
    <w:rsid w:val="00D2042F"/>
    <w:rsid w:val="00D31323"/>
    <w:rsid w:val="00D916C8"/>
    <w:rsid w:val="00D94342"/>
    <w:rsid w:val="00E12018"/>
    <w:rsid w:val="00E15A26"/>
    <w:rsid w:val="00E47643"/>
    <w:rsid w:val="00E55D6F"/>
    <w:rsid w:val="00E70C83"/>
    <w:rsid w:val="00EA7D54"/>
    <w:rsid w:val="00EB13F8"/>
    <w:rsid w:val="00F3644C"/>
    <w:rsid w:val="00F405D5"/>
    <w:rsid w:val="00FA77A3"/>
    <w:rsid w:val="00FB10F2"/>
    <w:rsid w:val="00FB6B4D"/>
    <w:rsid w:val="00FC31C3"/>
    <w:rsid w:val="00FC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2042F"/>
    <w:rPr>
      <w:sz w:val="20"/>
      <w:szCs w:val="20"/>
      <w:lang w:val="bg-BG"/>
    </w:rPr>
  </w:style>
  <w:style w:type="character" w:styleId="a5">
    <w:name w:val="footnote reference"/>
    <w:basedOn w:val="a0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a1"/>
    <w:next w:val="a6"/>
    <w:uiPriority w:val="39"/>
    <w:rsid w:val="00D2042F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D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6"/>
    <w:uiPriority w:val="39"/>
    <w:rsid w:val="007C490E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rsid w:val="000B35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dz1_kneja@abv.bg" TargetMode="External"/><Relationship Id="rId5" Type="http://schemas.openxmlformats.org/officeDocument/2006/relationships/settings" Target="settings.xml"/><Relationship Id="rId10" Type="http://schemas.openxmlformats.org/officeDocument/2006/relationships/image" Target="http://15cdg.com/wp-content/uploads/2013/10/kids_circle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104B8-2619-46B3-B206-19A522CC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1352</Words>
  <Characters>7712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20</cp:revision>
  <cp:lastPrinted>2020-08-28T07:31:00Z</cp:lastPrinted>
  <dcterms:created xsi:type="dcterms:W3CDTF">2021-08-24T10:09:00Z</dcterms:created>
  <dcterms:modified xsi:type="dcterms:W3CDTF">2023-10-05T08:51:00Z</dcterms:modified>
</cp:coreProperties>
</file>